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3C2138" w14:textId="67FDF6F9" w:rsidR="00A20A33" w:rsidRPr="00A20A33" w:rsidRDefault="00A20A33" w:rsidP="00A20A33">
      <w:pPr>
        <w:spacing w:before="30" w:after="150" w:line="390" w:lineRule="atLeast"/>
        <w:ind w:left="375" w:right="375"/>
        <w:rPr>
          <w:rFonts w:ascii="Helvetica" w:eastAsia="Times New Roman" w:hAnsi="Helvetica" w:cs="Helvetica"/>
          <w:color w:val="191919"/>
          <w:sz w:val="32"/>
          <w:szCs w:val="32"/>
        </w:rPr>
      </w:pPr>
      <w:r w:rsidRPr="00A20A33">
        <w:rPr>
          <w:rFonts w:ascii="Helvetica" w:eastAsia="Times New Roman" w:hAnsi="Helvetica" w:cs="Helvetica"/>
          <w:color w:val="191919"/>
          <w:sz w:val="32"/>
          <w:szCs w:val="32"/>
        </w:rPr>
        <w:t xml:space="preserve"> write a 4–5 page informative essay on the approaches to psychological profiling. </w:t>
      </w:r>
      <w:bookmarkStart w:id="0" w:name="_GoBack"/>
      <w:bookmarkEnd w:id="0"/>
      <w:r w:rsidRPr="00A20A33">
        <w:rPr>
          <w:rFonts w:ascii="Helvetica" w:eastAsia="Times New Roman" w:hAnsi="Helvetica" w:cs="Helvetica"/>
          <w:color w:val="191919"/>
          <w:sz w:val="32"/>
          <w:szCs w:val="32"/>
        </w:rPr>
        <w:t xml:space="preserve"> include the following.</w:t>
      </w:r>
    </w:p>
    <w:p w14:paraId="44D33530" w14:textId="77777777" w:rsidR="00A20A33" w:rsidRPr="00A20A33" w:rsidRDefault="00A20A33" w:rsidP="00A20A33">
      <w:pPr>
        <w:numPr>
          <w:ilvl w:val="0"/>
          <w:numId w:val="1"/>
        </w:numPr>
        <w:spacing w:before="90" w:after="90" w:line="240" w:lineRule="auto"/>
        <w:ind w:left="1020"/>
        <w:rPr>
          <w:rFonts w:ascii="Arial" w:eastAsia="Times New Roman" w:hAnsi="Arial" w:cs="Arial"/>
          <w:color w:val="191919"/>
          <w:sz w:val="32"/>
          <w:szCs w:val="32"/>
        </w:rPr>
      </w:pPr>
      <w:r w:rsidRPr="00A20A33">
        <w:rPr>
          <w:rFonts w:ascii="Arial" w:eastAsia="Times New Roman" w:hAnsi="Arial" w:cs="Arial"/>
          <w:color w:val="191919"/>
          <w:sz w:val="32"/>
          <w:szCs w:val="32"/>
        </w:rPr>
        <w:t>Identify and describe four or more types of profiles. Different profiles might include the following; however, they do not need to be limited to the list below.</w:t>
      </w:r>
    </w:p>
    <w:p w14:paraId="75AC5617" w14:textId="77777777" w:rsidR="00A20A33" w:rsidRPr="00A20A33" w:rsidRDefault="00A20A33" w:rsidP="00A20A33">
      <w:pPr>
        <w:spacing w:before="30" w:after="150" w:line="390" w:lineRule="atLeast"/>
        <w:ind w:left="375" w:right="375"/>
        <w:rPr>
          <w:rFonts w:ascii="Helvetica" w:eastAsia="Times New Roman" w:hAnsi="Helvetica" w:cs="Helvetica"/>
          <w:color w:val="191919"/>
          <w:sz w:val="32"/>
          <w:szCs w:val="32"/>
        </w:rPr>
      </w:pPr>
      <w:r w:rsidRPr="00A20A33">
        <w:rPr>
          <w:rFonts w:ascii="Arial" w:eastAsia="Times New Roman" w:hAnsi="Arial" w:cs="Arial"/>
          <w:i/>
          <w:iCs/>
          <w:color w:val="191919"/>
          <w:sz w:val="32"/>
          <w:szCs w:val="32"/>
        </w:rPr>
        <w:t>Types of Profiles</w:t>
      </w:r>
    </w:p>
    <w:p w14:paraId="6F6FA085" w14:textId="77777777" w:rsidR="00A20A33" w:rsidRPr="00A20A33" w:rsidRDefault="00A20A33" w:rsidP="00A20A33">
      <w:pPr>
        <w:numPr>
          <w:ilvl w:val="0"/>
          <w:numId w:val="2"/>
        </w:numPr>
        <w:spacing w:before="90" w:after="90" w:line="240" w:lineRule="auto"/>
        <w:ind w:left="1020"/>
        <w:rPr>
          <w:rFonts w:ascii="Arial" w:eastAsia="Times New Roman" w:hAnsi="Arial" w:cs="Arial"/>
          <w:color w:val="191919"/>
          <w:sz w:val="32"/>
          <w:szCs w:val="32"/>
        </w:rPr>
      </w:pPr>
      <w:r w:rsidRPr="00A20A33">
        <w:rPr>
          <w:rFonts w:ascii="Arial" w:eastAsia="Times New Roman" w:hAnsi="Arial" w:cs="Arial"/>
          <w:color w:val="191919"/>
          <w:sz w:val="32"/>
          <w:szCs w:val="32"/>
        </w:rPr>
        <w:t>Offender profiling</w:t>
      </w:r>
    </w:p>
    <w:p w14:paraId="286E0B60" w14:textId="77777777" w:rsidR="00A20A33" w:rsidRPr="00A20A33" w:rsidRDefault="00A20A33" w:rsidP="00A20A33">
      <w:pPr>
        <w:numPr>
          <w:ilvl w:val="0"/>
          <w:numId w:val="2"/>
        </w:numPr>
        <w:spacing w:before="90" w:after="90" w:line="240" w:lineRule="auto"/>
        <w:ind w:left="1020"/>
        <w:rPr>
          <w:rFonts w:ascii="Arial" w:eastAsia="Times New Roman" w:hAnsi="Arial" w:cs="Arial"/>
          <w:color w:val="191919"/>
          <w:sz w:val="32"/>
          <w:szCs w:val="32"/>
        </w:rPr>
      </w:pPr>
      <w:r w:rsidRPr="00A20A33">
        <w:rPr>
          <w:rFonts w:ascii="Arial" w:eastAsia="Times New Roman" w:hAnsi="Arial" w:cs="Arial"/>
          <w:color w:val="191919"/>
          <w:sz w:val="32"/>
          <w:szCs w:val="32"/>
        </w:rPr>
        <w:t>Victim profiling</w:t>
      </w:r>
    </w:p>
    <w:p w14:paraId="20B71B7F" w14:textId="77777777" w:rsidR="00A20A33" w:rsidRPr="00A20A33" w:rsidRDefault="00A20A33" w:rsidP="00A20A33">
      <w:pPr>
        <w:numPr>
          <w:ilvl w:val="0"/>
          <w:numId w:val="2"/>
        </w:numPr>
        <w:spacing w:before="90" w:after="90" w:line="240" w:lineRule="auto"/>
        <w:ind w:left="1020"/>
        <w:rPr>
          <w:rFonts w:ascii="Arial" w:eastAsia="Times New Roman" w:hAnsi="Arial" w:cs="Arial"/>
          <w:color w:val="191919"/>
          <w:sz w:val="32"/>
          <w:szCs w:val="32"/>
        </w:rPr>
      </w:pPr>
      <w:r w:rsidRPr="00A20A33">
        <w:rPr>
          <w:rFonts w:ascii="Arial" w:eastAsia="Times New Roman" w:hAnsi="Arial" w:cs="Arial"/>
          <w:color w:val="191919"/>
          <w:sz w:val="32"/>
          <w:szCs w:val="32"/>
        </w:rPr>
        <w:t>Equivocal death profiling</w:t>
      </w:r>
    </w:p>
    <w:p w14:paraId="2BA6A4C4" w14:textId="77777777" w:rsidR="00A20A33" w:rsidRPr="00A20A33" w:rsidRDefault="00A20A33" w:rsidP="00A20A33">
      <w:pPr>
        <w:numPr>
          <w:ilvl w:val="0"/>
          <w:numId w:val="2"/>
        </w:numPr>
        <w:spacing w:before="90" w:after="90" w:line="240" w:lineRule="auto"/>
        <w:ind w:left="1020"/>
        <w:rPr>
          <w:rFonts w:ascii="Arial" w:eastAsia="Times New Roman" w:hAnsi="Arial" w:cs="Arial"/>
          <w:color w:val="191919"/>
          <w:sz w:val="32"/>
          <w:szCs w:val="32"/>
        </w:rPr>
      </w:pPr>
      <w:r w:rsidRPr="00A20A33">
        <w:rPr>
          <w:rFonts w:ascii="Arial" w:eastAsia="Times New Roman" w:hAnsi="Arial" w:cs="Arial"/>
          <w:color w:val="191919"/>
          <w:sz w:val="32"/>
          <w:szCs w:val="32"/>
        </w:rPr>
        <w:t>DNA profiling</w:t>
      </w:r>
    </w:p>
    <w:p w14:paraId="330BAD93" w14:textId="77777777" w:rsidR="00A20A33" w:rsidRPr="00A20A33" w:rsidRDefault="00A20A33" w:rsidP="00A20A33">
      <w:pPr>
        <w:numPr>
          <w:ilvl w:val="0"/>
          <w:numId w:val="2"/>
        </w:numPr>
        <w:spacing w:before="90" w:after="90" w:line="240" w:lineRule="auto"/>
        <w:ind w:left="1020"/>
        <w:rPr>
          <w:rFonts w:ascii="Arial" w:eastAsia="Times New Roman" w:hAnsi="Arial" w:cs="Arial"/>
          <w:color w:val="191919"/>
          <w:sz w:val="32"/>
          <w:szCs w:val="32"/>
        </w:rPr>
      </w:pPr>
      <w:r w:rsidRPr="00A20A33">
        <w:rPr>
          <w:rFonts w:ascii="Arial" w:eastAsia="Times New Roman" w:hAnsi="Arial" w:cs="Arial"/>
          <w:color w:val="191919"/>
          <w:sz w:val="32"/>
          <w:szCs w:val="32"/>
        </w:rPr>
        <w:t>Crime scene profiling</w:t>
      </w:r>
    </w:p>
    <w:p w14:paraId="620EA6FC" w14:textId="77777777" w:rsidR="00A20A33" w:rsidRPr="00A20A33" w:rsidRDefault="00A20A33" w:rsidP="00A20A33">
      <w:pPr>
        <w:numPr>
          <w:ilvl w:val="0"/>
          <w:numId w:val="2"/>
        </w:numPr>
        <w:spacing w:before="90" w:after="90" w:line="240" w:lineRule="auto"/>
        <w:ind w:left="1020"/>
        <w:rPr>
          <w:rFonts w:ascii="Arial" w:eastAsia="Times New Roman" w:hAnsi="Arial" w:cs="Arial"/>
          <w:color w:val="191919"/>
          <w:sz w:val="32"/>
          <w:szCs w:val="32"/>
        </w:rPr>
      </w:pPr>
      <w:r w:rsidRPr="00A20A33">
        <w:rPr>
          <w:rFonts w:ascii="Arial" w:eastAsia="Times New Roman" w:hAnsi="Arial" w:cs="Arial"/>
          <w:color w:val="191919"/>
          <w:sz w:val="32"/>
          <w:szCs w:val="32"/>
        </w:rPr>
        <w:t>Geographical profiling</w:t>
      </w:r>
    </w:p>
    <w:p w14:paraId="6728EF6E" w14:textId="77777777" w:rsidR="00A20A33" w:rsidRPr="00A20A33" w:rsidRDefault="00A20A33" w:rsidP="00A20A33">
      <w:pPr>
        <w:numPr>
          <w:ilvl w:val="0"/>
          <w:numId w:val="2"/>
        </w:numPr>
        <w:spacing w:before="90" w:after="90" w:line="240" w:lineRule="auto"/>
        <w:ind w:left="1020"/>
        <w:rPr>
          <w:rFonts w:ascii="Arial" w:eastAsia="Times New Roman" w:hAnsi="Arial" w:cs="Arial"/>
          <w:color w:val="191919"/>
          <w:sz w:val="32"/>
          <w:szCs w:val="32"/>
        </w:rPr>
      </w:pPr>
      <w:r w:rsidRPr="00A20A33">
        <w:rPr>
          <w:rFonts w:ascii="Arial" w:eastAsia="Times New Roman" w:hAnsi="Arial" w:cs="Arial"/>
          <w:color w:val="191919"/>
          <w:sz w:val="32"/>
          <w:szCs w:val="32"/>
        </w:rPr>
        <w:t>Paraphilia profiling</w:t>
      </w:r>
    </w:p>
    <w:p w14:paraId="28763FA8" w14:textId="77777777" w:rsidR="00A20A33" w:rsidRPr="00A20A33" w:rsidRDefault="00A20A33" w:rsidP="00A20A33">
      <w:pPr>
        <w:numPr>
          <w:ilvl w:val="0"/>
          <w:numId w:val="3"/>
        </w:numPr>
        <w:spacing w:before="90" w:after="90" w:line="240" w:lineRule="auto"/>
        <w:ind w:left="1020"/>
        <w:rPr>
          <w:rFonts w:ascii="Arial" w:eastAsia="Times New Roman" w:hAnsi="Arial" w:cs="Arial"/>
          <w:color w:val="191919"/>
          <w:sz w:val="32"/>
          <w:szCs w:val="32"/>
        </w:rPr>
      </w:pPr>
      <w:r w:rsidRPr="00A20A33">
        <w:rPr>
          <w:rFonts w:ascii="Arial" w:eastAsia="Times New Roman" w:hAnsi="Arial" w:cs="Arial"/>
          <w:color w:val="191919"/>
          <w:sz w:val="32"/>
          <w:szCs w:val="32"/>
        </w:rPr>
        <w:t>Describe how a thorough psychological profile can be created. For example, Offender Profiling is a collection of information by law enforcement agencies, which in turn is translated into a general description of a specific type of person that might commit a certain crime. Combining Offender Profiling with Victim Profiling, personality and behavioral characteristics of the victim can be tied to a certain type of offender. When you combine both strategies, you will produce a stronger profile.</w:t>
      </w:r>
    </w:p>
    <w:p w14:paraId="5B74CAB3" w14:textId="77777777" w:rsidR="00A20A33" w:rsidRPr="00A20A33" w:rsidRDefault="00A20A33" w:rsidP="00A20A33">
      <w:pPr>
        <w:numPr>
          <w:ilvl w:val="0"/>
          <w:numId w:val="3"/>
        </w:numPr>
        <w:spacing w:before="90" w:after="90" w:line="240" w:lineRule="auto"/>
        <w:ind w:left="1020"/>
        <w:rPr>
          <w:rFonts w:ascii="Arial" w:eastAsia="Times New Roman" w:hAnsi="Arial" w:cs="Arial"/>
          <w:color w:val="191919"/>
          <w:sz w:val="32"/>
          <w:szCs w:val="32"/>
        </w:rPr>
      </w:pPr>
      <w:r w:rsidRPr="00A20A33">
        <w:rPr>
          <w:rFonts w:ascii="Arial" w:eastAsia="Times New Roman" w:hAnsi="Arial" w:cs="Arial"/>
          <w:color w:val="191919"/>
          <w:sz w:val="32"/>
          <w:szCs w:val="32"/>
        </w:rPr>
        <w:t>Provide an example of each profile used and show how they can be combined, using inductive reasoning, to produce a psychological profile. Inductive reasoning will take multiple thoughts to combine a specific conclusion.</w:t>
      </w:r>
    </w:p>
    <w:p w14:paraId="1B3EBD73" w14:textId="77777777" w:rsidR="00A20A33" w:rsidRPr="00A20A33" w:rsidRDefault="00A20A33" w:rsidP="00A20A33">
      <w:pPr>
        <w:spacing w:before="30" w:after="150" w:line="390" w:lineRule="atLeast"/>
        <w:ind w:left="375" w:right="375"/>
        <w:rPr>
          <w:rFonts w:ascii="Helvetica" w:eastAsia="Times New Roman" w:hAnsi="Helvetica" w:cs="Helvetica"/>
          <w:color w:val="191919"/>
          <w:sz w:val="32"/>
          <w:szCs w:val="32"/>
        </w:rPr>
      </w:pPr>
      <w:r w:rsidRPr="00A20A33">
        <w:rPr>
          <w:rFonts w:ascii="Helvetica" w:eastAsia="Times New Roman" w:hAnsi="Helvetica" w:cs="Helvetica"/>
          <w:color w:val="191919"/>
          <w:sz w:val="32"/>
          <w:szCs w:val="32"/>
        </w:rPr>
        <w:t>In addition to fulfilling the specifics of the Assignment, a successful paper must also meet the following criteria.</w:t>
      </w:r>
    </w:p>
    <w:p w14:paraId="50F6B09B" w14:textId="77777777" w:rsidR="00A20A33" w:rsidRPr="00A20A33" w:rsidRDefault="00A20A33" w:rsidP="00A20A33">
      <w:pPr>
        <w:numPr>
          <w:ilvl w:val="0"/>
          <w:numId w:val="4"/>
        </w:numPr>
        <w:spacing w:before="90" w:after="90" w:line="240" w:lineRule="auto"/>
        <w:ind w:left="1020"/>
        <w:rPr>
          <w:rFonts w:ascii="Arial" w:eastAsia="Times New Roman" w:hAnsi="Arial" w:cs="Arial"/>
          <w:color w:val="191919"/>
          <w:sz w:val="32"/>
          <w:szCs w:val="32"/>
        </w:rPr>
      </w:pPr>
      <w:r w:rsidRPr="00A20A33">
        <w:rPr>
          <w:rFonts w:ascii="Arial" w:eastAsia="Times New Roman" w:hAnsi="Arial" w:cs="Arial"/>
          <w:color w:val="191919"/>
          <w:sz w:val="32"/>
          <w:szCs w:val="32"/>
        </w:rPr>
        <w:t>Length should be 4 to 5 pages, excluding cover page and references page.</w:t>
      </w:r>
    </w:p>
    <w:p w14:paraId="22E1FD42" w14:textId="77777777" w:rsidR="00A20A33" w:rsidRPr="00A20A33" w:rsidRDefault="00A20A33" w:rsidP="00A20A33">
      <w:pPr>
        <w:numPr>
          <w:ilvl w:val="0"/>
          <w:numId w:val="4"/>
        </w:numPr>
        <w:spacing w:before="90" w:after="90" w:line="240" w:lineRule="auto"/>
        <w:ind w:left="1020"/>
        <w:rPr>
          <w:rFonts w:ascii="Arial" w:eastAsia="Times New Roman" w:hAnsi="Arial" w:cs="Arial"/>
          <w:color w:val="191919"/>
          <w:sz w:val="32"/>
          <w:szCs w:val="32"/>
        </w:rPr>
      </w:pPr>
      <w:r w:rsidRPr="00A20A33">
        <w:rPr>
          <w:rFonts w:ascii="Arial" w:eastAsia="Times New Roman" w:hAnsi="Arial" w:cs="Arial"/>
          <w:color w:val="191919"/>
          <w:sz w:val="32"/>
          <w:szCs w:val="32"/>
        </w:rPr>
        <w:lastRenderedPageBreak/>
        <w:t>Include a title page with full name, class name, section number, and date.</w:t>
      </w:r>
    </w:p>
    <w:p w14:paraId="52BD8360" w14:textId="77777777" w:rsidR="00A20A33" w:rsidRPr="00A20A33" w:rsidRDefault="00A20A33" w:rsidP="00A20A33">
      <w:pPr>
        <w:numPr>
          <w:ilvl w:val="0"/>
          <w:numId w:val="4"/>
        </w:numPr>
        <w:spacing w:before="90" w:after="90" w:line="240" w:lineRule="auto"/>
        <w:ind w:left="1020"/>
        <w:rPr>
          <w:rFonts w:ascii="Arial" w:eastAsia="Times New Roman" w:hAnsi="Arial" w:cs="Arial"/>
          <w:color w:val="191919"/>
          <w:sz w:val="32"/>
          <w:szCs w:val="32"/>
        </w:rPr>
      </w:pPr>
      <w:r w:rsidRPr="00A20A33">
        <w:rPr>
          <w:rFonts w:ascii="Arial" w:eastAsia="Times New Roman" w:hAnsi="Arial" w:cs="Arial"/>
          <w:color w:val="191919"/>
          <w:sz w:val="32"/>
          <w:szCs w:val="32"/>
        </w:rPr>
        <w:t>Viewpoint and purpose should be clearly established and sustained.</w:t>
      </w:r>
    </w:p>
    <w:p w14:paraId="4B65CEC5" w14:textId="77777777" w:rsidR="00A20A33" w:rsidRPr="00A20A33" w:rsidRDefault="00A20A33" w:rsidP="00A20A33">
      <w:pPr>
        <w:numPr>
          <w:ilvl w:val="0"/>
          <w:numId w:val="4"/>
        </w:numPr>
        <w:spacing w:before="90" w:after="90" w:line="240" w:lineRule="auto"/>
        <w:ind w:left="1020"/>
        <w:rPr>
          <w:rFonts w:ascii="Arial" w:eastAsia="Times New Roman" w:hAnsi="Arial" w:cs="Arial"/>
          <w:color w:val="191919"/>
          <w:sz w:val="32"/>
          <w:szCs w:val="32"/>
        </w:rPr>
      </w:pPr>
      <w:r w:rsidRPr="00A20A33">
        <w:rPr>
          <w:rFonts w:ascii="Arial" w:eastAsia="Times New Roman" w:hAnsi="Arial" w:cs="Arial"/>
          <w:color w:val="191919"/>
          <w:sz w:val="32"/>
          <w:szCs w:val="32"/>
        </w:rPr>
        <w:t>Assignment should follow the conventions of Standard American English (correct grammar, punctuation, etc.).</w:t>
      </w:r>
    </w:p>
    <w:p w14:paraId="1BBA2DB1" w14:textId="77777777" w:rsidR="00A20A33" w:rsidRPr="00A20A33" w:rsidRDefault="00A20A33" w:rsidP="00A20A33">
      <w:pPr>
        <w:numPr>
          <w:ilvl w:val="0"/>
          <w:numId w:val="4"/>
        </w:numPr>
        <w:spacing w:before="90" w:after="90" w:line="240" w:lineRule="auto"/>
        <w:ind w:left="1020"/>
        <w:rPr>
          <w:rFonts w:ascii="Arial" w:eastAsia="Times New Roman" w:hAnsi="Arial" w:cs="Arial"/>
          <w:color w:val="191919"/>
          <w:sz w:val="32"/>
          <w:szCs w:val="32"/>
        </w:rPr>
      </w:pPr>
      <w:r w:rsidRPr="00A20A33">
        <w:rPr>
          <w:rFonts w:ascii="Arial" w:eastAsia="Times New Roman" w:hAnsi="Arial" w:cs="Arial"/>
          <w:color w:val="191919"/>
          <w:sz w:val="32"/>
          <w:szCs w:val="32"/>
        </w:rPr>
        <w:t xml:space="preserve">Writing should be well </w:t>
      </w:r>
      <w:proofErr w:type="gramStart"/>
      <w:r w:rsidRPr="00A20A33">
        <w:rPr>
          <w:rFonts w:ascii="Arial" w:eastAsia="Times New Roman" w:hAnsi="Arial" w:cs="Arial"/>
          <w:color w:val="191919"/>
          <w:sz w:val="32"/>
          <w:szCs w:val="32"/>
        </w:rPr>
        <w:t>ordered ,</w:t>
      </w:r>
      <w:proofErr w:type="gramEnd"/>
      <w:r w:rsidRPr="00A20A33">
        <w:rPr>
          <w:rFonts w:ascii="Arial" w:eastAsia="Times New Roman" w:hAnsi="Arial" w:cs="Arial"/>
          <w:color w:val="191919"/>
          <w:sz w:val="32"/>
          <w:szCs w:val="32"/>
        </w:rPr>
        <w:t xml:space="preserve"> logical and unified , as well as original and insightful.</w:t>
      </w:r>
    </w:p>
    <w:p w14:paraId="507795C6" w14:textId="77777777" w:rsidR="00A20A33" w:rsidRPr="00A20A33" w:rsidRDefault="00A20A33" w:rsidP="00A20A33">
      <w:pPr>
        <w:numPr>
          <w:ilvl w:val="0"/>
          <w:numId w:val="4"/>
        </w:numPr>
        <w:spacing w:before="90" w:after="90" w:line="240" w:lineRule="auto"/>
        <w:ind w:left="1020"/>
        <w:rPr>
          <w:rFonts w:ascii="Arial" w:eastAsia="Times New Roman" w:hAnsi="Arial" w:cs="Arial"/>
          <w:color w:val="191919"/>
          <w:sz w:val="32"/>
          <w:szCs w:val="32"/>
        </w:rPr>
      </w:pPr>
      <w:r w:rsidRPr="00A20A33">
        <w:rPr>
          <w:rFonts w:ascii="Arial" w:eastAsia="Times New Roman" w:hAnsi="Arial" w:cs="Arial"/>
          <w:color w:val="191919"/>
          <w:sz w:val="32"/>
          <w:szCs w:val="32"/>
        </w:rPr>
        <w:t>Your work should display superior content, organization, style, and mechanics.</w:t>
      </w:r>
    </w:p>
    <w:p w14:paraId="16B9A8CB" w14:textId="77777777" w:rsidR="00A20A33" w:rsidRPr="00A20A33" w:rsidRDefault="00A20A33" w:rsidP="00A20A33">
      <w:pPr>
        <w:numPr>
          <w:ilvl w:val="0"/>
          <w:numId w:val="4"/>
        </w:numPr>
        <w:spacing w:before="90" w:after="90" w:line="240" w:lineRule="auto"/>
        <w:ind w:left="1020"/>
        <w:rPr>
          <w:rFonts w:ascii="Arial" w:eastAsia="Times New Roman" w:hAnsi="Arial" w:cs="Arial"/>
          <w:color w:val="191919"/>
          <w:sz w:val="32"/>
          <w:szCs w:val="32"/>
        </w:rPr>
      </w:pPr>
      <w:r w:rsidRPr="00A20A33">
        <w:rPr>
          <w:rFonts w:ascii="Arial" w:eastAsia="Times New Roman" w:hAnsi="Arial" w:cs="Arial"/>
          <w:color w:val="191919"/>
          <w:sz w:val="32"/>
          <w:szCs w:val="32"/>
        </w:rPr>
        <w:t xml:space="preserve">Use double-space and Arial or Times New Roman in </w:t>
      </w:r>
      <w:proofErr w:type="gramStart"/>
      <w:r w:rsidRPr="00A20A33">
        <w:rPr>
          <w:rFonts w:ascii="Arial" w:eastAsia="Times New Roman" w:hAnsi="Arial" w:cs="Arial"/>
          <w:color w:val="191919"/>
          <w:sz w:val="32"/>
          <w:szCs w:val="32"/>
        </w:rPr>
        <w:t>12 point</w:t>
      </w:r>
      <w:proofErr w:type="gramEnd"/>
      <w:r w:rsidRPr="00A20A33">
        <w:rPr>
          <w:rFonts w:ascii="Arial" w:eastAsia="Times New Roman" w:hAnsi="Arial" w:cs="Arial"/>
          <w:color w:val="191919"/>
          <w:sz w:val="32"/>
          <w:szCs w:val="32"/>
        </w:rPr>
        <w:t xml:space="preserve"> font size.</w:t>
      </w:r>
    </w:p>
    <w:p w14:paraId="6B8D41BE" w14:textId="77777777" w:rsidR="00A20A33" w:rsidRPr="00A20A33" w:rsidRDefault="00A20A33" w:rsidP="00A20A33">
      <w:pPr>
        <w:numPr>
          <w:ilvl w:val="0"/>
          <w:numId w:val="4"/>
        </w:numPr>
        <w:spacing w:before="90" w:after="90" w:line="240" w:lineRule="auto"/>
        <w:ind w:left="1020"/>
        <w:rPr>
          <w:rFonts w:ascii="Arial" w:eastAsia="Times New Roman" w:hAnsi="Arial" w:cs="Arial"/>
          <w:color w:val="191919"/>
          <w:sz w:val="32"/>
          <w:szCs w:val="32"/>
        </w:rPr>
      </w:pPr>
      <w:r w:rsidRPr="00A20A33">
        <w:rPr>
          <w:rFonts w:ascii="Arial" w:eastAsia="Times New Roman" w:hAnsi="Arial" w:cs="Arial"/>
          <w:color w:val="191919"/>
          <w:sz w:val="32"/>
          <w:szCs w:val="32"/>
        </w:rPr>
        <w:t>Use examples to support your discussion.</w:t>
      </w:r>
    </w:p>
    <w:p w14:paraId="25201999" w14:textId="77777777" w:rsidR="00A20A33" w:rsidRPr="00A20A33" w:rsidRDefault="00A20A33" w:rsidP="00A20A33">
      <w:pPr>
        <w:numPr>
          <w:ilvl w:val="0"/>
          <w:numId w:val="4"/>
        </w:numPr>
        <w:spacing w:before="90" w:after="90" w:line="240" w:lineRule="auto"/>
        <w:ind w:left="1020"/>
        <w:rPr>
          <w:rFonts w:ascii="Arial" w:eastAsia="Times New Roman" w:hAnsi="Arial" w:cs="Arial"/>
          <w:color w:val="191919"/>
          <w:sz w:val="32"/>
          <w:szCs w:val="32"/>
        </w:rPr>
      </w:pPr>
      <w:r w:rsidRPr="00A20A33">
        <w:rPr>
          <w:rFonts w:ascii="Arial" w:eastAsia="Times New Roman" w:hAnsi="Arial" w:cs="Arial"/>
          <w:color w:val="191919"/>
          <w:sz w:val="32"/>
          <w:szCs w:val="32"/>
        </w:rPr>
        <w:t xml:space="preserve">Cite all sources on a separate reference page at the end of your paper and cited within the body of your paper using APA format and citation style. For more information on APA guidelines, go to APA Style </w:t>
      </w:r>
      <w:proofErr w:type="gramStart"/>
      <w:r w:rsidRPr="00A20A33">
        <w:rPr>
          <w:rFonts w:ascii="Arial" w:eastAsia="Times New Roman" w:hAnsi="Arial" w:cs="Arial"/>
          <w:color w:val="191919"/>
          <w:sz w:val="32"/>
          <w:szCs w:val="32"/>
        </w:rPr>
        <w:t>Central</w:t>
      </w:r>
      <w:proofErr w:type="gramEnd"/>
      <w:r w:rsidRPr="00A20A33">
        <w:rPr>
          <w:rFonts w:ascii="Arial" w:eastAsia="Times New Roman" w:hAnsi="Arial" w:cs="Arial"/>
          <w:color w:val="191919"/>
          <w:sz w:val="32"/>
          <w:szCs w:val="32"/>
        </w:rPr>
        <w:t xml:space="preserve"> located in Academic Tools.</w:t>
      </w:r>
    </w:p>
    <w:p w14:paraId="60A51B90" w14:textId="7C046E84" w:rsidR="00EE366C" w:rsidRPr="00A20A33" w:rsidRDefault="00EE366C">
      <w:pPr>
        <w:rPr>
          <w:rFonts w:ascii="Lucida Sans Unicode" w:hAnsi="Lucida Sans Unicode" w:cs="Lucida Sans Unicode"/>
          <w:color w:val="494C4E"/>
          <w:spacing w:val="3"/>
          <w:shd w:val="clear" w:color="auto" w:fill="FFFFFF"/>
        </w:rPr>
      </w:pPr>
    </w:p>
    <w:p w14:paraId="61ED85B3" w14:textId="2C6400AC" w:rsidR="00EF63AA" w:rsidRDefault="00BE1EE1">
      <w:r>
        <w:rPr>
          <w:rFonts w:ascii="Arial" w:hAnsi="Arial" w:cs="Arial"/>
          <w:color w:val="494C4E"/>
          <w:spacing w:val="3"/>
          <w:shd w:val="clear" w:color="auto" w:fill="FFFFFF"/>
        </w:rPr>
        <w:t>.</w:t>
      </w:r>
    </w:p>
    <w:sectPr w:rsidR="00EF63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1B16B2"/>
    <w:multiLevelType w:val="multilevel"/>
    <w:tmpl w:val="CB201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BF574E1"/>
    <w:multiLevelType w:val="multilevel"/>
    <w:tmpl w:val="6A1E5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A3E403D"/>
    <w:multiLevelType w:val="multilevel"/>
    <w:tmpl w:val="636ED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C695862"/>
    <w:multiLevelType w:val="multilevel"/>
    <w:tmpl w:val="C696F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6E8"/>
    <w:rsid w:val="0010735C"/>
    <w:rsid w:val="001B1657"/>
    <w:rsid w:val="00367F58"/>
    <w:rsid w:val="00A20A33"/>
    <w:rsid w:val="00AF56E8"/>
    <w:rsid w:val="00BE1EE1"/>
    <w:rsid w:val="00E13783"/>
    <w:rsid w:val="00EE366C"/>
    <w:rsid w:val="00EF6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BB7DF"/>
  <w15:chartTrackingRefBased/>
  <w15:docId w15:val="{DA326D9C-6252-450F-8D3B-4ACFD2034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3654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4228</TotalTime>
  <Pages>2</Pages>
  <Words>314</Words>
  <Characters>1791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joi webster</dc:creator>
  <cp:keywords/>
  <dc:description/>
  <cp:lastModifiedBy>joi webster</cp:lastModifiedBy>
  <cp:revision>1</cp:revision>
  <dcterms:created xsi:type="dcterms:W3CDTF">2020-11-30T00:22:00Z</dcterms:created>
  <dcterms:modified xsi:type="dcterms:W3CDTF">2020-12-02T22:50:00Z</dcterms:modified>
</cp:coreProperties>
</file>